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项目支出绩效自评表</w:t>
      </w:r>
    </w:p>
    <w:p>
      <w:pPr>
        <w:jc w:val="center"/>
      </w:pPr>
      <w:r>
        <w:rPr>
          <w:rFonts w:hint="eastAsia"/>
        </w:rPr>
        <w:t>（20</w:t>
      </w:r>
      <w:r>
        <w:rPr>
          <w:rFonts w:hint="eastAsia"/>
          <w:lang w:val="en-US" w:eastAsia="zh-CN"/>
        </w:rPr>
        <w:t>22</w:t>
      </w:r>
      <w:r>
        <w:rPr>
          <w:rFonts w:hint="eastAsia"/>
        </w:rPr>
        <w:t>年度）</w:t>
      </w:r>
    </w:p>
    <w:p>
      <w:pPr>
        <w:widowControl/>
        <w:spacing w:line="300" w:lineRule="exact"/>
        <w:jc w:val="center"/>
        <w:rPr>
          <w:rFonts w:hint="eastAsia" w:ascii="宋体" w:hAnsi="宋体" w:eastAsia="宋体" w:cs="宋体"/>
          <w:color w:val="000000"/>
          <w:kern w:val="0"/>
          <w:sz w:val="18"/>
          <w:szCs w:val="18"/>
        </w:rPr>
      </w:pPr>
    </w:p>
    <w:tbl>
      <w:tblPr>
        <w:tblStyle w:val="2"/>
        <w:tblW w:w="9654" w:type="dxa"/>
        <w:tblInd w:w="91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675"/>
        <w:gridCol w:w="709"/>
        <w:gridCol w:w="137"/>
        <w:gridCol w:w="1025"/>
        <w:gridCol w:w="625"/>
        <w:gridCol w:w="1163"/>
        <w:gridCol w:w="138"/>
        <w:gridCol w:w="1075"/>
        <w:gridCol w:w="912"/>
        <w:gridCol w:w="275"/>
        <w:gridCol w:w="513"/>
        <w:gridCol w:w="425"/>
        <w:gridCol w:w="550"/>
        <w:gridCol w:w="624"/>
        <w:gridCol w:w="808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3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绿色社区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主管部门及代码</w:t>
            </w:r>
          </w:p>
        </w:tc>
        <w:tc>
          <w:tcPr>
            <w:tcW w:w="40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枣庄高新区国土住建局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国土住建局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3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  <w:t>50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  <w:t>50</w:t>
            </w: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3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7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9654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项目绩效年度目标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年度绩效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指标（90分）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一级指标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二级指标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三级指标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4"/>
              <w:widowControl/>
              <w:spacing w:before="128" w:beforeAutospacing="0" w:line="213" w:lineRule="exact"/>
              <w:ind w:right="53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年度指标值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实际完成值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分值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得分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7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项目产出（50分）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数量指标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涉及社区个数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质量指标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物业管理有效提升率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时效指标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按时完成任务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10.00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83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成本指标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预算执行及建设完成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优秀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优秀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770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项目效益（30分）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经济效益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提升社区环境，提升周边营商环境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社区卫生防疫、养老服务不断完善。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10</w:t>
            </w:r>
            <w:bookmarkStart w:id="0" w:name="_GoBack"/>
            <w:bookmarkEnd w:id="0"/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生态效益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提升地区居住环境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提升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5.00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可持续影响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提高社区居民生活幸福感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提高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提高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5.00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满意度指标（10分）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社会公众或服务对象满意度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eastAsia="zh-CN"/>
              </w:rPr>
              <w:t>社区</w:t>
            </w: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群众满意度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90</w:t>
            </w: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90</w:t>
            </w: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10.00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459" w:type="dxa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总分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/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5ZjY2MDAzNGY1MTk4YzNkZGZjZWZiMmU1YzA4MWMifQ=="/>
  </w:docVars>
  <w:rsids>
    <w:rsidRoot w:val="6D7F0AC8"/>
    <w:rsid w:val="56D4203E"/>
    <w:rsid w:val="6D7F0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0"/>
    <w:pPr>
      <w:keepNext w:val="0"/>
      <w:keepLines w:val="0"/>
      <w:widowControl w:val="0"/>
      <w:suppressLineNumbers w:val="0"/>
      <w:autoSpaceDE w:val="0"/>
      <w:autoSpaceDN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2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370</Words>
  <Characters>421</Characters>
  <Lines>0</Lines>
  <Paragraphs>0</Paragraphs>
  <TotalTime>1</TotalTime>
  <ScaleCrop>false</ScaleCrop>
  <LinksUpToDate>false</LinksUpToDate>
  <CharactersWithSpaces>427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2023-04-04T03:03:00Z</dcterms:created>
  <dc:creator>Administrator</dc:creator>
  <cp:lastModifiedBy>Administrator</cp:lastModifiedBy>
  <dcterms:modified xsi:type="dcterms:W3CDTF">2023-04-04T03:15:39Z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25FE09F87CF6467387AC064C2A95B0D8</vt:lpwstr>
  </property>
</Properties>
</file>